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right"/>
        <w:tblLayout w:type="fixed"/>
        <w:tblLook w:val="0000" w:firstRow="0" w:lastRow="0" w:firstColumn="0" w:lastColumn="0" w:noHBand="0" w:noVBand="0"/>
      </w:tblPr>
      <w:tblGrid>
        <w:gridCol w:w="9960"/>
      </w:tblGrid>
      <w:tr w:rsidR="00410485" w14:paraId="54EA57C2" w14:textId="77777777" w:rsidTr="003A2FB5">
        <w:trPr>
          <w:jc w:val="right"/>
        </w:trPr>
        <w:tc>
          <w:tcPr>
            <w:tcW w:w="9960" w:type="dxa"/>
          </w:tcPr>
          <w:p w14:paraId="718B48BD" w14:textId="77777777" w:rsidR="00410485" w:rsidRPr="005A6475" w:rsidRDefault="00410485" w:rsidP="003A2FB5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A6475">
              <w:rPr>
                <w:rFonts w:ascii="Times New Roman" w:hAnsi="Times New Roman"/>
                <w:sz w:val="20"/>
                <w:szCs w:val="20"/>
              </w:rPr>
              <w:t>Додаток 3</w:t>
            </w:r>
          </w:p>
          <w:p w14:paraId="077273AC" w14:textId="77777777" w:rsidR="00410485" w:rsidRPr="005A6475" w:rsidRDefault="00410485" w:rsidP="003A2FB5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A6475">
              <w:rPr>
                <w:rFonts w:ascii="Times New Roman" w:hAnsi="Times New Roman"/>
                <w:sz w:val="20"/>
                <w:szCs w:val="20"/>
              </w:rPr>
              <w:t>до Положення про порядок подання відомостей про структуру власності банку</w:t>
            </w:r>
          </w:p>
          <w:p w14:paraId="4CCC4E72" w14:textId="77777777" w:rsidR="00410485" w:rsidRDefault="00410485" w:rsidP="003A2FB5">
            <w:pPr>
              <w:contextualSpacing/>
              <w:jc w:val="right"/>
            </w:pPr>
            <w:r w:rsidRPr="005A6475">
              <w:rPr>
                <w:rFonts w:ascii="Times New Roman" w:hAnsi="Times New Roman"/>
                <w:sz w:val="20"/>
                <w:szCs w:val="20"/>
              </w:rPr>
              <w:t>(пункт 11 розділу II)</w:t>
            </w:r>
          </w:p>
        </w:tc>
      </w:tr>
    </w:tbl>
    <w:p w14:paraId="3D35A058" w14:textId="77777777" w:rsidR="00015053" w:rsidRDefault="00015053">
      <w:pPr>
        <w:rPr>
          <w:sz w:val="24"/>
        </w:rPr>
      </w:pPr>
    </w:p>
    <w:p w14:paraId="6825109E" w14:textId="75C74B66" w:rsidR="0023540D" w:rsidRDefault="0023540D" w:rsidP="00410485">
      <w:pPr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ВІДОМОСТІ </w:t>
      </w:r>
    </w:p>
    <w:p w14:paraId="4D5514E7" w14:textId="244F2D3F" w:rsidR="00410485" w:rsidRDefault="00410485" w:rsidP="00410485">
      <w:pPr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про власників істотної участі в банку станом на </w:t>
      </w:r>
      <w:r w:rsidR="00A1318F" w:rsidRPr="00A1318F">
        <w:rPr>
          <w:rFonts w:ascii="Times New Roman" w:hAnsi="Times New Roman"/>
          <w:b/>
          <w:sz w:val="32"/>
          <w:lang w:val="ru-RU"/>
        </w:rPr>
        <w:t>01</w:t>
      </w:r>
      <w:r w:rsidR="00A1318F" w:rsidRPr="00122471">
        <w:rPr>
          <w:rFonts w:ascii="Times New Roman" w:hAnsi="Times New Roman"/>
          <w:b/>
          <w:sz w:val="32"/>
        </w:rPr>
        <w:t xml:space="preserve"> </w:t>
      </w:r>
      <w:r w:rsidR="00122471" w:rsidRPr="00122471">
        <w:rPr>
          <w:rFonts w:ascii="Times New Roman" w:hAnsi="Times New Roman"/>
          <w:b/>
          <w:sz w:val="32"/>
        </w:rPr>
        <w:t>січня</w:t>
      </w:r>
      <w:r>
        <w:rPr>
          <w:rFonts w:ascii="Times New Roman" w:hAnsi="Times New Roman"/>
          <w:b/>
          <w:sz w:val="32"/>
        </w:rPr>
        <w:t xml:space="preserve"> 20</w:t>
      </w:r>
      <w:r w:rsidR="00D46859">
        <w:rPr>
          <w:rFonts w:ascii="Times New Roman" w:hAnsi="Times New Roman"/>
          <w:b/>
          <w:sz w:val="32"/>
        </w:rPr>
        <w:t>2</w:t>
      </w:r>
      <w:r w:rsidR="00122471">
        <w:rPr>
          <w:rFonts w:ascii="Times New Roman" w:hAnsi="Times New Roman"/>
          <w:b/>
          <w:sz w:val="32"/>
        </w:rPr>
        <w:t>5</w:t>
      </w:r>
      <w:r>
        <w:rPr>
          <w:rFonts w:ascii="Times New Roman" w:hAnsi="Times New Roman"/>
          <w:b/>
          <w:sz w:val="32"/>
        </w:rPr>
        <w:t xml:space="preserve"> року</w:t>
      </w:r>
    </w:p>
    <w:p w14:paraId="540FBFF4" w14:textId="77777777" w:rsidR="00A1318F" w:rsidRDefault="00A1318F" w:rsidP="00410485">
      <w:pPr>
        <w:jc w:val="center"/>
        <w:rPr>
          <w:rFonts w:ascii="Times New Roman" w:hAnsi="Times New Roman"/>
          <w:b/>
          <w:sz w:val="20"/>
        </w:rPr>
      </w:pPr>
    </w:p>
    <w:p w14:paraId="7B43CBE7" w14:textId="77777777" w:rsidR="00A1318F" w:rsidRDefault="00602CA3" w:rsidP="00A1318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A1318F" w:rsidRPr="004D45B0">
        <w:rPr>
          <w:rFonts w:ascii="Times New Roman" w:hAnsi="Times New Roman" w:cs="Times New Roman"/>
          <w:sz w:val="24"/>
          <w:szCs w:val="24"/>
        </w:rPr>
        <w:t>кціонерне товариство «ІНГ Банк Україна», Україна, 04070, м. Київ, вул. Спаська, 30-А</w:t>
      </w:r>
    </w:p>
    <w:p w14:paraId="72F25C12" w14:textId="77777777" w:rsidR="00A1318F" w:rsidRPr="004D45B0" w:rsidRDefault="00A1318F" w:rsidP="00A1318F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402"/>
        <w:gridCol w:w="1701"/>
        <w:gridCol w:w="1985"/>
        <w:gridCol w:w="3543"/>
        <w:gridCol w:w="4100"/>
      </w:tblGrid>
      <w:tr w:rsidR="00410485" w14:paraId="48E06FE8" w14:textId="77777777" w:rsidTr="006E7842">
        <w:trPr>
          <w:trHeight w:val="1133"/>
        </w:trPr>
        <w:tc>
          <w:tcPr>
            <w:tcW w:w="709" w:type="dxa"/>
          </w:tcPr>
          <w:p w14:paraId="56C301D1" w14:textId="77777777" w:rsidR="00410485" w:rsidRDefault="00410485" w:rsidP="0041048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1229A2B1" w14:textId="77777777" w:rsidR="00410485" w:rsidRDefault="00410485" w:rsidP="00410485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з/п</w:t>
            </w:r>
          </w:p>
        </w:tc>
        <w:tc>
          <w:tcPr>
            <w:tcW w:w="3402" w:type="dxa"/>
          </w:tcPr>
          <w:p w14:paraId="62532C20" w14:textId="77777777" w:rsidR="00410485" w:rsidRDefault="00410485" w:rsidP="00410485">
            <w:pPr>
              <w:jc w:val="center"/>
            </w:pPr>
            <w:r>
              <w:rPr>
                <w:rFonts w:ascii="Times New Roman" w:hAnsi="Times New Roman"/>
                <w:sz w:val="24"/>
              </w:rPr>
              <w:t>Прізвище, ім'я та по батькові фізичної особи або повне найменування юридичної особи</w:t>
            </w:r>
          </w:p>
        </w:tc>
        <w:tc>
          <w:tcPr>
            <w:tcW w:w="1701" w:type="dxa"/>
          </w:tcPr>
          <w:p w14:paraId="2BD0C0EF" w14:textId="77777777" w:rsidR="00410485" w:rsidRDefault="00410485" w:rsidP="00410485">
            <w:pPr>
              <w:jc w:val="center"/>
            </w:pPr>
            <w:r>
              <w:rPr>
                <w:rFonts w:ascii="Times New Roman" w:hAnsi="Times New Roman"/>
                <w:sz w:val="24"/>
              </w:rPr>
              <w:t>Тип особи</w:t>
            </w:r>
          </w:p>
        </w:tc>
        <w:tc>
          <w:tcPr>
            <w:tcW w:w="1985" w:type="dxa"/>
          </w:tcPr>
          <w:p w14:paraId="02866D97" w14:textId="77777777" w:rsidR="00410485" w:rsidRDefault="00410485" w:rsidP="00410485">
            <w:pPr>
              <w:jc w:val="center"/>
            </w:pPr>
            <w:r>
              <w:rPr>
                <w:rFonts w:ascii="Times New Roman" w:hAnsi="Times New Roman"/>
                <w:sz w:val="24"/>
              </w:rPr>
              <w:t>Тип істотної участі</w:t>
            </w:r>
          </w:p>
        </w:tc>
        <w:tc>
          <w:tcPr>
            <w:tcW w:w="3543" w:type="dxa"/>
          </w:tcPr>
          <w:p w14:paraId="7A26E862" w14:textId="77777777" w:rsidR="00410485" w:rsidRDefault="00410485" w:rsidP="00410485">
            <w:pPr>
              <w:jc w:val="center"/>
            </w:pPr>
            <w:r>
              <w:rPr>
                <w:rFonts w:ascii="Times New Roman" w:hAnsi="Times New Roman"/>
                <w:sz w:val="24"/>
              </w:rPr>
              <w:t>Інформація про особу</w:t>
            </w:r>
          </w:p>
        </w:tc>
        <w:tc>
          <w:tcPr>
            <w:tcW w:w="4100" w:type="dxa"/>
          </w:tcPr>
          <w:p w14:paraId="41ADF017" w14:textId="77777777" w:rsidR="00410485" w:rsidRDefault="00410485" w:rsidP="00410485">
            <w:pPr>
              <w:jc w:val="center"/>
            </w:pPr>
            <w:r>
              <w:rPr>
                <w:rFonts w:ascii="Times New Roman" w:hAnsi="Times New Roman"/>
                <w:sz w:val="24"/>
              </w:rPr>
              <w:t>Опис взаємозв'язку особи з банком</w:t>
            </w:r>
          </w:p>
        </w:tc>
      </w:tr>
      <w:tr w:rsidR="00410485" w14:paraId="1FA31B20" w14:textId="77777777" w:rsidTr="006E7842">
        <w:trPr>
          <w:trHeight w:val="358"/>
        </w:trPr>
        <w:tc>
          <w:tcPr>
            <w:tcW w:w="709" w:type="dxa"/>
          </w:tcPr>
          <w:p w14:paraId="6531F10B" w14:textId="77777777" w:rsidR="00410485" w:rsidRDefault="00410485" w:rsidP="00410485">
            <w:pPr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02" w:type="dxa"/>
          </w:tcPr>
          <w:p w14:paraId="47F92410" w14:textId="77777777" w:rsidR="00410485" w:rsidRDefault="00410485" w:rsidP="00410485">
            <w:pPr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1" w:type="dxa"/>
          </w:tcPr>
          <w:p w14:paraId="3BE95753" w14:textId="77777777" w:rsidR="00410485" w:rsidRDefault="00410485" w:rsidP="00410485">
            <w:pPr>
              <w:jc w:val="center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985" w:type="dxa"/>
          </w:tcPr>
          <w:p w14:paraId="01C7D902" w14:textId="77777777" w:rsidR="00410485" w:rsidRDefault="00410485" w:rsidP="00410485">
            <w:pPr>
              <w:jc w:val="center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543" w:type="dxa"/>
          </w:tcPr>
          <w:p w14:paraId="6ADCCAA3" w14:textId="77777777" w:rsidR="00410485" w:rsidRDefault="00410485" w:rsidP="00410485">
            <w:pPr>
              <w:jc w:val="center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100" w:type="dxa"/>
          </w:tcPr>
          <w:p w14:paraId="3356AFCD" w14:textId="77777777" w:rsidR="00410485" w:rsidRDefault="00410485" w:rsidP="00410485">
            <w:pPr>
              <w:jc w:val="center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 w:rsidR="00410485" w:rsidRPr="00A1318F" w14:paraId="69E6CEF0" w14:textId="77777777" w:rsidTr="006E7842">
        <w:tc>
          <w:tcPr>
            <w:tcW w:w="709" w:type="dxa"/>
          </w:tcPr>
          <w:p w14:paraId="4F545152" w14:textId="77777777" w:rsidR="00410485" w:rsidRPr="00A1318F" w:rsidRDefault="00A1318F" w:rsidP="00410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1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0C0A78E" w14:textId="77777777" w:rsidR="00410485" w:rsidRPr="00A1318F" w:rsidRDefault="00410485" w:rsidP="00410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1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02" w:type="dxa"/>
          </w:tcPr>
          <w:p w14:paraId="29E8DA97" w14:textId="77777777" w:rsidR="00410485" w:rsidRPr="00432B92" w:rsidRDefault="00410485" w:rsidP="00A131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31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131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ING</w:t>
            </w:r>
            <w:r w:rsidR="00A1318F" w:rsidRPr="00432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31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Bank</w:t>
            </w:r>
            <w:r w:rsidR="00A1318F" w:rsidRPr="00432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31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="00A1318F" w:rsidRPr="00432B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131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A1318F" w:rsidRPr="00432B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5168AD3" w14:textId="77777777" w:rsidR="00A1318F" w:rsidRPr="00A1318F" w:rsidRDefault="00A1318F" w:rsidP="00A131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32B9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ІНГ Банк Н.В.)</w:t>
            </w:r>
          </w:p>
        </w:tc>
        <w:tc>
          <w:tcPr>
            <w:tcW w:w="1701" w:type="dxa"/>
          </w:tcPr>
          <w:p w14:paraId="2CD8B4CB" w14:textId="77777777" w:rsidR="00410485" w:rsidRPr="00A1318F" w:rsidRDefault="00A1318F" w:rsidP="00A1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ЮО</w:t>
            </w:r>
          </w:p>
        </w:tc>
        <w:tc>
          <w:tcPr>
            <w:tcW w:w="1985" w:type="dxa"/>
          </w:tcPr>
          <w:p w14:paraId="109C980E" w14:textId="77777777" w:rsidR="00410485" w:rsidRPr="00A1318F" w:rsidRDefault="00A1318F" w:rsidP="00A1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543" w:type="dxa"/>
          </w:tcPr>
          <w:p w14:paraId="62820F6D" w14:textId="77777777" w:rsidR="00A1318F" w:rsidRDefault="00A1318F" w:rsidP="00A1318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Netherlands</w:t>
            </w:r>
            <w:r w:rsidRPr="004D45B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D46859" w:rsidRPr="00D46859">
              <w:rPr>
                <w:rFonts w:ascii="Times New Roman" w:hAnsi="Times New Roman" w:cs="Times New Roman"/>
                <w:lang w:val="en-US"/>
              </w:rPr>
              <w:t>Bijlmerdreef</w:t>
            </w:r>
            <w:proofErr w:type="spellEnd"/>
            <w:r w:rsidR="00D46859" w:rsidRPr="007453D7">
              <w:rPr>
                <w:rFonts w:ascii="Times New Roman" w:hAnsi="Times New Roman" w:cs="Times New Roman"/>
              </w:rPr>
              <w:t xml:space="preserve"> 106, 1102 </w:t>
            </w:r>
            <w:r w:rsidR="00D46859" w:rsidRPr="00D46859">
              <w:rPr>
                <w:rFonts w:ascii="Times New Roman" w:hAnsi="Times New Roman" w:cs="Times New Roman"/>
                <w:lang w:val="en-US"/>
              </w:rPr>
              <w:t>CT</w:t>
            </w:r>
            <w:r w:rsidR="00D46859" w:rsidRPr="007453D7">
              <w:rPr>
                <w:rFonts w:ascii="Times New Roman" w:hAnsi="Times New Roman" w:cs="Times New Roman"/>
              </w:rPr>
              <w:t xml:space="preserve"> </w:t>
            </w:r>
            <w:r w:rsidR="00D46859" w:rsidRPr="00D46859">
              <w:rPr>
                <w:rFonts w:ascii="Times New Roman" w:hAnsi="Times New Roman" w:cs="Times New Roman"/>
                <w:lang w:val="en-US"/>
              </w:rPr>
              <w:t>Amsterdam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company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number</w:t>
            </w:r>
            <w:proofErr w:type="spellEnd"/>
            <w:r>
              <w:rPr>
                <w:rFonts w:ascii="Times New Roman" w:hAnsi="Times New Roman" w:cs="Times New Roman"/>
              </w:rPr>
              <w:t xml:space="preserve"> 33231073</w:t>
            </w:r>
          </w:p>
          <w:p w14:paraId="3296A73C" w14:textId="77777777" w:rsidR="00A1318F" w:rsidRDefault="00A1318F" w:rsidP="00A1318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D45B0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Нідерланди, </w:t>
            </w:r>
            <w:r w:rsidR="00D46859">
              <w:rPr>
                <w:rFonts w:ascii="Times New Roman" w:hAnsi="Times New Roman" w:cs="Times New Roman"/>
              </w:rPr>
              <w:t>Більмердрееф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46859">
              <w:rPr>
                <w:rFonts w:ascii="Times New Roman" w:hAnsi="Times New Roman" w:cs="Times New Roman"/>
              </w:rPr>
              <w:t>106</w:t>
            </w:r>
            <w:r>
              <w:rPr>
                <w:rFonts w:ascii="Times New Roman" w:hAnsi="Times New Roman" w:cs="Times New Roman"/>
              </w:rPr>
              <w:t xml:space="preserve">, 1102 </w:t>
            </w:r>
            <w:r w:rsidR="00D46859">
              <w:rPr>
                <w:rFonts w:ascii="Times New Roman" w:hAnsi="Times New Roman" w:cs="Times New Roman"/>
              </w:rPr>
              <w:t>СТ</w:t>
            </w:r>
            <w:r>
              <w:rPr>
                <w:rFonts w:ascii="Times New Roman" w:hAnsi="Times New Roman" w:cs="Times New Roman"/>
              </w:rPr>
              <w:t xml:space="preserve"> Амстердам, код 33231073)</w:t>
            </w:r>
          </w:p>
          <w:p w14:paraId="589A6C15" w14:textId="77777777" w:rsidR="00330A53" w:rsidRDefault="00330A53" w:rsidP="00A131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37313FD1" w14:textId="77777777" w:rsidR="00410485" w:rsidRPr="00A1318F" w:rsidRDefault="00A1318F" w:rsidP="005A6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ING</w:t>
            </w:r>
            <w:r w:rsidRPr="00A131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Bank</w:t>
            </w:r>
            <w:r w:rsidRPr="00A131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A131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1318F">
              <w:rPr>
                <w:rFonts w:ascii="Times New Roman" w:hAnsi="Times New Roman" w:cs="Times New Roman"/>
                <w:sz w:val="24"/>
                <w:szCs w:val="24"/>
              </w:rPr>
              <w:t>.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ІНГ Банк Н.В.) є іноземною юридичною особою, створеною згідно з законодавством Королівства Нідерланди, є консолідованою дочірньою компанією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ING Groep N.V.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ІНГ Груп Н.В.)</w:t>
            </w:r>
          </w:p>
        </w:tc>
        <w:tc>
          <w:tcPr>
            <w:tcW w:w="4100" w:type="dxa"/>
          </w:tcPr>
          <w:p w14:paraId="7769F4C3" w14:textId="77777777" w:rsidR="00410485" w:rsidRDefault="00A1318F" w:rsidP="005A6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Особа є акціонером банку, частка в статутному капіталі банку становить 100%.</w:t>
            </w:r>
          </w:p>
          <w:p w14:paraId="36DFD3C0" w14:textId="77777777" w:rsidR="00A1318F" w:rsidRPr="00A1318F" w:rsidRDefault="00A1318F" w:rsidP="005A6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Рішення Комісії з питань нагляду та регулювання діяльності банків Національного банку України від 04.08.2004 № 149.</w:t>
            </w:r>
          </w:p>
          <w:p w14:paraId="43CB50C8" w14:textId="77777777" w:rsidR="00410485" w:rsidRPr="00A1318F" w:rsidRDefault="00410485" w:rsidP="00410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1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10485" w:rsidRPr="005A6475" w14:paraId="35F991D3" w14:textId="77777777" w:rsidTr="006E7842">
        <w:tc>
          <w:tcPr>
            <w:tcW w:w="709" w:type="dxa"/>
          </w:tcPr>
          <w:p w14:paraId="569DB590" w14:textId="77777777" w:rsidR="00410485" w:rsidRPr="005A6475" w:rsidRDefault="005A6475" w:rsidP="00410485">
            <w:pPr>
              <w:jc w:val="center"/>
              <w:rPr>
                <w:rFonts w:ascii="Times New Roman" w:hAnsi="Times New Roman" w:cs="Times New Roman"/>
              </w:rPr>
            </w:pPr>
            <w:r w:rsidRPr="005A647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</w:tcPr>
          <w:p w14:paraId="7B4B301F" w14:textId="77777777" w:rsidR="00410485" w:rsidRPr="005A6475" w:rsidRDefault="005A6475" w:rsidP="005A6475">
            <w:pPr>
              <w:contextualSpacing/>
              <w:rPr>
                <w:rFonts w:ascii="Times New Roman" w:hAnsi="Times New Roman" w:cs="Times New Roman"/>
                <w:lang w:val="nl-NL"/>
              </w:rPr>
            </w:pPr>
            <w:r w:rsidRPr="005A6475">
              <w:rPr>
                <w:rFonts w:ascii="Times New Roman" w:hAnsi="Times New Roman" w:cs="Times New Roman"/>
                <w:lang w:val="nl-NL"/>
              </w:rPr>
              <w:t>ING Groep N.V.</w:t>
            </w:r>
          </w:p>
          <w:p w14:paraId="0E821B29" w14:textId="77777777" w:rsidR="005A6475" w:rsidRPr="005A6475" w:rsidRDefault="005A6475" w:rsidP="005A6475">
            <w:pPr>
              <w:contextualSpacing/>
              <w:rPr>
                <w:rFonts w:ascii="Times New Roman" w:hAnsi="Times New Roman" w:cs="Times New Roman"/>
              </w:rPr>
            </w:pPr>
            <w:r w:rsidRPr="005A6475">
              <w:rPr>
                <w:rFonts w:ascii="Times New Roman" w:hAnsi="Times New Roman" w:cs="Times New Roman"/>
                <w:lang w:val="nl-NL"/>
              </w:rPr>
              <w:t>(</w:t>
            </w:r>
            <w:r>
              <w:rPr>
                <w:rFonts w:ascii="Times New Roman" w:hAnsi="Times New Roman" w:cs="Times New Roman"/>
              </w:rPr>
              <w:t>ІНГ Груп Н.В.)</w:t>
            </w:r>
          </w:p>
        </w:tc>
        <w:tc>
          <w:tcPr>
            <w:tcW w:w="1701" w:type="dxa"/>
          </w:tcPr>
          <w:p w14:paraId="3058BE26" w14:textId="77777777" w:rsidR="00410485" w:rsidRPr="005A6475" w:rsidRDefault="005A6475" w:rsidP="005A64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</w:t>
            </w:r>
          </w:p>
        </w:tc>
        <w:tc>
          <w:tcPr>
            <w:tcW w:w="1985" w:type="dxa"/>
          </w:tcPr>
          <w:p w14:paraId="578391DE" w14:textId="77777777" w:rsidR="00410485" w:rsidRPr="005A6475" w:rsidRDefault="005A6475" w:rsidP="005A64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3543" w:type="dxa"/>
          </w:tcPr>
          <w:p w14:paraId="6D7FD839" w14:textId="77777777" w:rsidR="005A6475" w:rsidRPr="00330A53" w:rsidRDefault="005A6475" w:rsidP="005A647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A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Netherlands</w:t>
            </w:r>
            <w:r w:rsidRPr="00330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46859" w:rsidRPr="00D468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Bijlmerdreef</w:t>
            </w:r>
            <w:proofErr w:type="spellEnd"/>
            <w:r w:rsidR="00D46859" w:rsidRPr="007453D7">
              <w:rPr>
                <w:rFonts w:ascii="Times New Roman" w:hAnsi="Times New Roman" w:cs="Times New Roman"/>
                <w:sz w:val="24"/>
                <w:szCs w:val="24"/>
              </w:rPr>
              <w:t xml:space="preserve"> 106, 1102 </w:t>
            </w:r>
            <w:r w:rsidR="00D46859" w:rsidRPr="00D468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CT</w:t>
            </w:r>
            <w:r w:rsidR="00D46859" w:rsidRPr="00745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6859" w:rsidRPr="00D468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Amsterdam</w:t>
            </w:r>
            <w:r w:rsidRPr="00330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0A53">
              <w:rPr>
                <w:rFonts w:ascii="Times New Roman" w:hAnsi="Times New Roman" w:cs="Times New Roman"/>
                <w:sz w:val="24"/>
                <w:szCs w:val="24"/>
              </w:rPr>
              <w:t>company</w:t>
            </w:r>
            <w:proofErr w:type="spellEnd"/>
            <w:r w:rsidRPr="00330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0A53">
              <w:rPr>
                <w:rFonts w:ascii="Times New Roman" w:hAnsi="Times New Roman" w:cs="Times New Roman"/>
                <w:sz w:val="24"/>
                <w:szCs w:val="24"/>
              </w:rPr>
              <w:t>number</w:t>
            </w:r>
            <w:proofErr w:type="spellEnd"/>
            <w:r w:rsidRPr="00330A53">
              <w:rPr>
                <w:rFonts w:ascii="Times New Roman" w:hAnsi="Times New Roman" w:cs="Times New Roman"/>
                <w:sz w:val="24"/>
                <w:szCs w:val="24"/>
              </w:rPr>
              <w:t xml:space="preserve"> 33231073</w:t>
            </w:r>
          </w:p>
          <w:p w14:paraId="5C96F618" w14:textId="77777777" w:rsidR="005A6475" w:rsidRDefault="005A6475" w:rsidP="005A647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(Нідерланди, </w:t>
            </w:r>
            <w:r w:rsidR="00D46859">
              <w:rPr>
                <w:rFonts w:ascii="Times New Roman" w:hAnsi="Times New Roman" w:cs="Times New Roman"/>
                <w:sz w:val="24"/>
                <w:szCs w:val="24"/>
              </w:rPr>
              <w:t>Більмердрееф</w:t>
            </w:r>
            <w:r w:rsidRPr="00330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6859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  <w:r w:rsidRPr="00330A53">
              <w:rPr>
                <w:rFonts w:ascii="Times New Roman" w:hAnsi="Times New Roman" w:cs="Times New Roman"/>
                <w:sz w:val="24"/>
                <w:szCs w:val="24"/>
              </w:rPr>
              <w:t xml:space="preserve">, 1102 </w:t>
            </w:r>
            <w:r w:rsidR="00D46859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Pr="00330A53">
              <w:rPr>
                <w:rFonts w:ascii="Times New Roman" w:hAnsi="Times New Roman" w:cs="Times New Roman"/>
                <w:sz w:val="24"/>
                <w:szCs w:val="24"/>
              </w:rPr>
              <w:t xml:space="preserve"> Амстердам, код 33231073)</w:t>
            </w:r>
          </w:p>
          <w:p w14:paraId="266BEC6F" w14:textId="77777777" w:rsidR="00330A53" w:rsidRPr="00330A53" w:rsidRDefault="00330A53" w:rsidP="005A647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5A1F84" w14:textId="77777777" w:rsidR="00410485" w:rsidRPr="005A6475" w:rsidRDefault="005A6475" w:rsidP="005A6475">
            <w:pPr>
              <w:jc w:val="both"/>
              <w:rPr>
                <w:rFonts w:ascii="Times New Roman" w:hAnsi="Times New Roman" w:cs="Times New Roman"/>
              </w:rPr>
            </w:pPr>
            <w:r w:rsidRPr="00330A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ING</w:t>
            </w:r>
            <w:r w:rsidRPr="00330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0A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Groep</w:t>
            </w:r>
            <w:r w:rsidRPr="00330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0A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330A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0A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330A53">
              <w:rPr>
                <w:rFonts w:ascii="Times New Roman" w:hAnsi="Times New Roman" w:cs="Times New Roman"/>
                <w:sz w:val="24"/>
                <w:szCs w:val="24"/>
              </w:rPr>
              <w:t>. (ІНГ Груп Н.В.) є публічною іноземною компанією, створеною згідно з законодавством Королівства Нідерланди у формі публічного акціонерного товариства, акції якої пройшли процедуру лістингу та допущені до торгів на Нью-Йоркській Фондової Біржі (</w:t>
            </w:r>
            <w:r w:rsidRPr="00330A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NYSE</w:t>
            </w:r>
            <w:r w:rsidRPr="00330A53">
              <w:rPr>
                <w:rFonts w:ascii="Times New Roman" w:hAnsi="Times New Roman" w:cs="Times New Roman"/>
                <w:sz w:val="24"/>
                <w:szCs w:val="24"/>
              </w:rPr>
              <w:t xml:space="preserve">) та </w:t>
            </w:r>
            <w:r w:rsidRPr="00330A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Euronext</w:t>
            </w:r>
            <w:r w:rsidRPr="00330A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00" w:type="dxa"/>
          </w:tcPr>
          <w:p w14:paraId="3D77BF7A" w14:textId="77777777" w:rsidR="00410485" w:rsidRPr="00330A53" w:rsidRDefault="005A6475" w:rsidP="005A6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Особа є акціонером </w:t>
            </w:r>
            <w:r w:rsidRPr="00330A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ING</w:t>
            </w:r>
            <w:r w:rsidRPr="00330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0A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Bank</w:t>
            </w:r>
            <w:r w:rsidRPr="00330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0A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330A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0A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330A53">
              <w:rPr>
                <w:rFonts w:ascii="Times New Roman" w:hAnsi="Times New Roman" w:cs="Times New Roman"/>
                <w:sz w:val="24"/>
                <w:szCs w:val="24"/>
              </w:rPr>
              <w:t>. (ІНГ Банк Н.В.) (100%), яке є власником істотної участі банку.</w:t>
            </w:r>
          </w:p>
        </w:tc>
      </w:tr>
    </w:tbl>
    <w:p w14:paraId="425C11B6" w14:textId="77777777" w:rsidR="00410485" w:rsidRDefault="00410485" w:rsidP="00410485">
      <w:pPr>
        <w:jc w:val="center"/>
        <w:rPr>
          <w:sz w:val="24"/>
        </w:rPr>
      </w:pPr>
    </w:p>
    <w:tbl>
      <w:tblPr>
        <w:tblW w:w="15379" w:type="dxa"/>
        <w:tblLayout w:type="fixed"/>
        <w:tblLook w:val="0000" w:firstRow="0" w:lastRow="0" w:firstColumn="0" w:lastColumn="0" w:noHBand="0" w:noVBand="0"/>
      </w:tblPr>
      <w:tblGrid>
        <w:gridCol w:w="5529"/>
        <w:gridCol w:w="2730"/>
        <w:gridCol w:w="7120"/>
      </w:tblGrid>
      <w:tr w:rsidR="00602CA3" w14:paraId="14A1AE0B" w14:textId="77777777" w:rsidTr="003A2FB5">
        <w:tc>
          <w:tcPr>
            <w:tcW w:w="5529" w:type="dxa"/>
          </w:tcPr>
          <w:p w14:paraId="2E40CFAB" w14:textId="6749185D" w:rsidR="00602CA3" w:rsidRPr="000255B0" w:rsidRDefault="007453D7" w:rsidP="00602CA3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Голова Правління</w:t>
            </w:r>
            <w:r w:rsidR="00602CA3">
              <w:t xml:space="preserve"> </w:t>
            </w:r>
          </w:p>
        </w:tc>
        <w:tc>
          <w:tcPr>
            <w:tcW w:w="2730" w:type="dxa"/>
          </w:tcPr>
          <w:p w14:paraId="076BB189" w14:textId="77777777" w:rsidR="00602CA3" w:rsidRDefault="00602CA3" w:rsidP="00602CA3">
            <w:pPr>
              <w:jc w:val="center"/>
            </w:pPr>
          </w:p>
          <w:p w14:paraId="49868326" w14:textId="77777777" w:rsidR="00602CA3" w:rsidRDefault="00602CA3" w:rsidP="00602CA3">
            <w:pPr>
              <w:jc w:val="center"/>
            </w:pPr>
            <w:r>
              <w:rPr>
                <w:rFonts w:ascii="Times New Roman" w:hAnsi="Times New Roman"/>
                <w:sz w:val="24"/>
              </w:rPr>
              <w:t>____________________</w:t>
            </w:r>
          </w:p>
          <w:p w14:paraId="4862335A" w14:textId="77777777" w:rsidR="00602CA3" w:rsidRDefault="00602CA3" w:rsidP="00602CA3">
            <w:pPr>
              <w:jc w:val="center"/>
            </w:pPr>
          </w:p>
        </w:tc>
        <w:tc>
          <w:tcPr>
            <w:tcW w:w="7120" w:type="dxa"/>
          </w:tcPr>
          <w:p w14:paraId="3FE6CF0B" w14:textId="7D9E2A3A" w:rsidR="00602CA3" w:rsidRDefault="00122471" w:rsidP="00602CA3">
            <w:pPr>
              <w:jc w:val="center"/>
            </w:pPr>
            <w:r>
              <w:rPr>
                <w:rFonts w:ascii="Times New Roman" w:hAnsi="Times New Roman"/>
                <w:sz w:val="24"/>
              </w:rPr>
              <w:t>Олена МИХАЛЬЧЕНКО</w:t>
            </w:r>
          </w:p>
        </w:tc>
      </w:tr>
      <w:tr w:rsidR="00602CA3" w:rsidRPr="005A6475" w14:paraId="44287FE9" w14:textId="77777777" w:rsidTr="003A2FB5">
        <w:tc>
          <w:tcPr>
            <w:tcW w:w="5529" w:type="dxa"/>
          </w:tcPr>
          <w:p w14:paraId="199E95B2" w14:textId="77777777" w:rsidR="00602CA3" w:rsidRPr="005A6475" w:rsidRDefault="00602CA3" w:rsidP="00602CA3">
            <w:pPr>
              <w:jc w:val="center"/>
              <w:rPr>
                <w:sz w:val="24"/>
                <w:szCs w:val="24"/>
              </w:rPr>
            </w:pPr>
          </w:p>
          <w:p w14:paraId="73E17BE4" w14:textId="1D57AF7E" w:rsidR="00602CA3" w:rsidRPr="007B0E5F" w:rsidRDefault="00122471" w:rsidP="00602CA3">
            <w:pPr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602CA3">
              <w:rPr>
                <w:rFonts w:ascii="Times New Roman" w:hAnsi="Times New Roman"/>
                <w:sz w:val="24"/>
                <w:szCs w:val="24"/>
              </w:rPr>
              <w:t>.01.20</w:t>
            </w:r>
            <w:r w:rsidR="00D4685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30" w:type="dxa"/>
          </w:tcPr>
          <w:p w14:paraId="2C5ADCCE" w14:textId="77777777" w:rsidR="00602CA3" w:rsidRPr="005A6475" w:rsidRDefault="00602CA3" w:rsidP="00602CA3">
            <w:pPr>
              <w:jc w:val="center"/>
              <w:rPr>
                <w:sz w:val="24"/>
                <w:szCs w:val="24"/>
              </w:rPr>
            </w:pPr>
          </w:p>
          <w:p w14:paraId="34D591CB" w14:textId="68C573E8" w:rsidR="00602CA3" w:rsidRPr="00C420F8" w:rsidRDefault="00C420F8" w:rsidP="00602C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Аврамчук К.С.</w:t>
            </w:r>
          </w:p>
          <w:p w14:paraId="0046F31D" w14:textId="77777777" w:rsidR="00602CA3" w:rsidRPr="005A6475" w:rsidRDefault="00602CA3" w:rsidP="00602C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20" w:type="dxa"/>
          </w:tcPr>
          <w:p w14:paraId="3CE95542" w14:textId="77777777" w:rsidR="00602CA3" w:rsidRPr="005A6475" w:rsidRDefault="00602CA3" w:rsidP="00602CA3">
            <w:pPr>
              <w:jc w:val="center"/>
              <w:rPr>
                <w:sz w:val="24"/>
                <w:szCs w:val="24"/>
              </w:rPr>
            </w:pPr>
          </w:p>
          <w:p w14:paraId="5E78A7E2" w14:textId="493CA03D" w:rsidR="00602CA3" w:rsidRPr="00C420F8" w:rsidRDefault="00602CA3" w:rsidP="00602CA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6475">
              <w:rPr>
                <w:rFonts w:ascii="Times New Roman" w:hAnsi="Times New Roman"/>
                <w:sz w:val="24"/>
                <w:szCs w:val="24"/>
              </w:rPr>
              <w:t>(0</w:t>
            </w:r>
            <w:r w:rsidR="00C420F8">
              <w:rPr>
                <w:rFonts w:ascii="Times New Roman" w:hAnsi="Times New Roman"/>
                <w:sz w:val="24"/>
                <w:szCs w:val="24"/>
                <w:lang w:val="en-US"/>
              </w:rPr>
              <w:t>99</w:t>
            </w:r>
            <w:r w:rsidRPr="005A6475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C420F8">
              <w:rPr>
                <w:rFonts w:ascii="Times New Roman" w:hAnsi="Times New Roman"/>
                <w:sz w:val="24"/>
                <w:szCs w:val="24"/>
                <w:lang w:val="en-US"/>
              </w:rPr>
              <w:t>320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20F8">
              <w:rPr>
                <w:rFonts w:ascii="Times New Roman" w:hAnsi="Times New Roman"/>
                <w:sz w:val="24"/>
                <w:szCs w:val="24"/>
                <w:lang w:val="en-US"/>
              </w:rPr>
              <w:t>20 73</w:t>
            </w:r>
          </w:p>
          <w:p w14:paraId="55CD6856" w14:textId="77777777" w:rsidR="00602CA3" w:rsidRPr="005A6475" w:rsidRDefault="00602CA3" w:rsidP="00602CA3">
            <w:pPr>
              <w:jc w:val="center"/>
              <w:rPr>
                <w:sz w:val="18"/>
                <w:szCs w:val="18"/>
              </w:rPr>
            </w:pPr>
          </w:p>
        </w:tc>
      </w:tr>
      <w:tr w:rsidR="00602CA3" w14:paraId="6EBA5B61" w14:textId="77777777" w:rsidTr="003A2FB5">
        <w:tc>
          <w:tcPr>
            <w:tcW w:w="5529" w:type="dxa"/>
          </w:tcPr>
          <w:p w14:paraId="60BFF139" w14:textId="77777777" w:rsidR="00602CA3" w:rsidRPr="000255B0" w:rsidRDefault="00602CA3" w:rsidP="00602CA3">
            <w:pPr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2730" w:type="dxa"/>
          </w:tcPr>
          <w:p w14:paraId="3E9600E8" w14:textId="77777777" w:rsidR="00602CA3" w:rsidRDefault="00602CA3" w:rsidP="00602CA3">
            <w:pPr>
              <w:jc w:val="center"/>
            </w:pPr>
          </w:p>
        </w:tc>
        <w:tc>
          <w:tcPr>
            <w:tcW w:w="7120" w:type="dxa"/>
          </w:tcPr>
          <w:p w14:paraId="1BAD9F06" w14:textId="77777777" w:rsidR="00602CA3" w:rsidRDefault="00602CA3" w:rsidP="00602CA3">
            <w:pPr>
              <w:jc w:val="center"/>
            </w:pPr>
          </w:p>
        </w:tc>
      </w:tr>
    </w:tbl>
    <w:p w14:paraId="7E508CE6" w14:textId="77777777" w:rsidR="00410485" w:rsidRDefault="00410485" w:rsidP="00410485">
      <w:pPr>
        <w:jc w:val="center"/>
      </w:pPr>
    </w:p>
    <w:p w14:paraId="733A4CB6" w14:textId="77777777" w:rsidR="00410485" w:rsidRDefault="00410485" w:rsidP="00410485">
      <w:pPr>
        <w:jc w:val="center"/>
        <w:rPr>
          <w:i/>
          <w:sz w:val="24"/>
        </w:rPr>
      </w:pPr>
    </w:p>
    <w:p w14:paraId="1E9DD762" w14:textId="77777777" w:rsidR="00410485" w:rsidRDefault="00410485" w:rsidP="00410485">
      <w:pPr>
        <w:jc w:val="center"/>
      </w:pPr>
    </w:p>
    <w:sectPr w:rsidR="00410485" w:rsidSect="003A2FB5">
      <w:pgSz w:w="16838" w:h="11906" w:orient="landscape"/>
      <w:pgMar w:top="568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5FEBE" w14:textId="77777777" w:rsidR="00410485" w:rsidRDefault="00410485" w:rsidP="00410485">
      <w:pPr>
        <w:spacing w:after="0" w:line="240" w:lineRule="auto"/>
      </w:pPr>
      <w:r>
        <w:separator/>
      </w:r>
    </w:p>
  </w:endnote>
  <w:endnote w:type="continuationSeparator" w:id="0">
    <w:p w14:paraId="231AAF58" w14:textId="77777777" w:rsidR="00410485" w:rsidRDefault="00410485" w:rsidP="00410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A3E714" w14:textId="77777777" w:rsidR="00410485" w:rsidRDefault="00410485" w:rsidP="00410485">
      <w:pPr>
        <w:spacing w:after="0" w:line="240" w:lineRule="auto"/>
      </w:pPr>
      <w:r>
        <w:separator/>
      </w:r>
    </w:p>
  </w:footnote>
  <w:footnote w:type="continuationSeparator" w:id="0">
    <w:p w14:paraId="12E4A9E2" w14:textId="77777777" w:rsidR="00410485" w:rsidRDefault="00410485" w:rsidP="004104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8AD"/>
    <w:rsid w:val="00015053"/>
    <w:rsid w:val="00122471"/>
    <w:rsid w:val="0023540D"/>
    <w:rsid w:val="002A66B3"/>
    <w:rsid w:val="00330A53"/>
    <w:rsid w:val="003A2FB5"/>
    <w:rsid w:val="003F392E"/>
    <w:rsid w:val="00410485"/>
    <w:rsid w:val="00432B92"/>
    <w:rsid w:val="005A6475"/>
    <w:rsid w:val="00602CA3"/>
    <w:rsid w:val="006E7842"/>
    <w:rsid w:val="007453D7"/>
    <w:rsid w:val="007A786E"/>
    <w:rsid w:val="007B0E5F"/>
    <w:rsid w:val="00A1318F"/>
    <w:rsid w:val="00A23422"/>
    <w:rsid w:val="00C318AD"/>
    <w:rsid w:val="00C420F8"/>
    <w:rsid w:val="00D46859"/>
    <w:rsid w:val="00E3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993F7"/>
  <w15:chartTrackingRefBased/>
  <w15:docId w15:val="{E4DEB382-F875-44E9-AC26-129A7F777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04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0485"/>
  </w:style>
  <w:style w:type="paragraph" w:styleId="Footer">
    <w:name w:val="footer"/>
    <w:basedOn w:val="Normal"/>
    <w:link w:val="FooterChar"/>
    <w:uiPriority w:val="99"/>
    <w:unhideWhenUsed/>
    <w:rsid w:val="004104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04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587b6ea1-3db9-4fe1-a9d7-85d4c64ce5cc}" enabled="0" method="" siteId="{587b6ea1-3db9-4fe1-a9d7-85d4c64ce5c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Dmytriieva, A. (Anastasiia)</dc:creator>
  <cp:keywords/>
  <dc:description/>
  <cp:lastModifiedBy>Avramchuk, K. (Kateryna)</cp:lastModifiedBy>
  <cp:revision>3</cp:revision>
  <dcterms:created xsi:type="dcterms:W3CDTF">2025-01-30T10:27:00Z</dcterms:created>
  <dcterms:modified xsi:type="dcterms:W3CDTF">2025-01-30T10:27:00Z</dcterms:modified>
</cp:coreProperties>
</file>